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1002B" w:rsidRPr="000E1154" w14:paraId="4D07E525" w14:textId="77777777" w:rsidTr="000E1FA2">
        <w:tc>
          <w:tcPr>
            <w:tcW w:w="9350" w:type="dxa"/>
            <w:shd w:val="clear" w:color="auto" w:fill="002060"/>
          </w:tcPr>
          <w:p w14:paraId="4056625A" w14:textId="77777777" w:rsidR="00E1002B" w:rsidRPr="000E1154" w:rsidRDefault="00E1002B" w:rsidP="000E1FA2">
            <w:pPr>
              <w:tabs>
                <w:tab w:val="left" w:pos="63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</w:rPr>
            </w:pPr>
            <w:r w:rsidRPr="000E1154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Building’s Moving Procedures</w:t>
            </w:r>
          </w:p>
        </w:tc>
      </w:tr>
      <w:tr w:rsidR="00E1002B" w:rsidRPr="000E1154" w14:paraId="42DB5775" w14:textId="77777777" w:rsidTr="000E1FA2">
        <w:tc>
          <w:tcPr>
            <w:tcW w:w="9350" w:type="dxa"/>
          </w:tcPr>
          <w:p w14:paraId="42EE9D19" w14:textId="77777777" w:rsidR="00E1002B" w:rsidRPr="00804E0C" w:rsidRDefault="00E1002B" w:rsidP="00E1002B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  <w:p w14:paraId="570DAE0F" w14:textId="77777777" w:rsidR="00E1002B" w:rsidRPr="00804E0C" w:rsidRDefault="00E1002B" w:rsidP="00E1002B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>Please review the following moving procedures prior to the move in date:</w:t>
            </w:r>
          </w:p>
        </w:tc>
      </w:tr>
      <w:tr w:rsidR="00E1002B" w:rsidRPr="000E1154" w14:paraId="4BC0860F" w14:textId="77777777" w:rsidTr="000E1FA2">
        <w:tc>
          <w:tcPr>
            <w:tcW w:w="9350" w:type="dxa"/>
          </w:tcPr>
          <w:p w14:paraId="73B6ED75" w14:textId="77777777" w:rsidR="00E1002B" w:rsidRPr="00804E0C" w:rsidRDefault="00E1002B" w:rsidP="00E1002B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</w:tr>
      <w:tr w:rsidR="00E1002B" w:rsidRPr="000E1154" w14:paraId="43084313" w14:textId="77777777" w:rsidTr="000E1FA2">
        <w:tc>
          <w:tcPr>
            <w:tcW w:w="9350" w:type="dxa"/>
          </w:tcPr>
          <w:p w14:paraId="33E3BE4C" w14:textId="77777777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Moves must occur before 8am or after 5pm, or anytime with advanced notice on the weekends.</w:t>
            </w:r>
          </w:p>
        </w:tc>
      </w:tr>
      <w:tr w:rsidR="00E1002B" w:rsidRPr="000E1154" w14:paraId="7BF26FD0" w14:textId="77777777" w:rsidTr="000E1FA2">
        <w:tc>
          <w:tcPr>
            <w:tcW w:w="9350" w:type="dxa"/>
          </w:tcPr>
          <w:p w14:paraId="0553D3D6" w14:textId="77777777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Tenant is responsible for supervising move and providing suite and building access.</w:t>
            </w:r>
          </w:p>
        </w:tc>
      </w:tr>
      <w:tr w:rsidR="00E1002B" w:rsidRPr="000E1154" w14:paraId="240CB7BF" w14:textId="77777777" w:rsidTr="000E1FA2">
        <w:tc>
          <w:tcPr>
            <w:tcW w:w="9350" w:type="dxa"/>
          </w:tcPr>
          <w:p w14:paraId="1EB86BCF" w14:textId="04770067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Floor</w:t>
            </w:r>
            <w:r w:rsidR="0028455E"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and wall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protection (i.e., Mas</w:t>
            </w:r>
            <w:r w:rsidR="00A54070"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onite) must be used to cover common area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surfaces where items will be moved.</w:t>
            </w:r>
          </w:p>
        </w:tc>
      </w:tr>
      <w:tr w:rsidR="00E1002B" w:rsidRPr="000E1154" w14:paraId="587E65E9" w14:textId="77777777" w:rsidTr="000E1FA2">
        <w:tc>
          <w:tcPr>
            <w:tcW w:w="9350" w:type="dxa"/>
          </w:tcPr>
          <w:p w14:paraId="16F1E22C" w14:textId="77777777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notify Management 48 hours prior if you would like to request management to provide any access necessary.</w:t>
            </w:r>
          </w:p>
        </w:tc>
      </w:tr>
      <w:tr w:rsidR="00E1002B" w:rsidRPr="000E1154" w14:paraId="38AACFDE" w14:textId="77777777" w:rsidTr="000E1FA2">
        <w:tc>
          <w:tcPr>
            <w:tcW w:w="9350" w:type="dxa"/>
            <w:tcBorders>
              <w:bottom w:val="nil"/>
            </w:tcBorders>
          </w:tcPr>
          <w:p w14:paraId="71452971" w14:textId="77777777" w:rsidR="00804E0C" w:rsidRPr="005520FF" w:rsidRDefault="00165D46" w:rsidP="00165D46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520FF">
              <w:rPr>
                <w:rFonts w:ascii="Calibri" w:eastAsia="Times New Roman" w:hAnsi="Calibri" w:cs="Calibri"/>
                <w:sz w:val="24"/>
                <w:szCs w:val="24"/>
              </w:rPr>
              <w:t>Loading Dock Information:</w:t>
            </w:r>
            <w:r w:rsidR="00804E0C" w:rsidRPr="005520FF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31AA6B46" w14:textId="55CF7299" w:rsidR="00804E0C" w:rsidRPr="005520FF" w:rsidRDefault="00804E0C" w:rsidP="00804E0C">
            <w:pPr>
              <w:pStyle w:val="ListParagraph"/>
              <w:numPr>
                <w:ilvl w:val="1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520FF">
              <w:rPr>
                <w:rFonts w:ascii="Calibri" w:eastAsia="Times New Roman" w:hAnsi="Calibri" w:cs="Calibri"/>
                <w:sz w:val="24"/>
                <w:szCs w:val="24"/>
              </w:rPr>
              <w:t xml:space="preserve">Movers must park in designated loading zones only: </w:t>
            </w:r>
            <w:r w:rsidR="000374EB" w:rsidRPr="005520FF">
              <w:rPr>
                <w:rFonts w:ascii="Calibri" w:eastAsia="Times New Roman" w:hAnsi="Calibri" w:cs="Calibri"/>
                <w:sz w:val="24"/>
                <w:szCs w:val="24"/>
              </w:rPr>
              <w:t>Located on 4</w:t>
            </w:r>
            <w:r w:rsidR="000374EB" w:rsidRPr="005520FF"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  <w:t>th</w:t>
            </w:r>
            <w:r w:rsidR="000374EB" w:rsidRPr="005520FF">
              <w:rPr>
                <w:rFonts w:ascii="Calibri" w:eastAsia="Times New Roman" w:hAnsi="Calibri" w:cs="Calibri"/>
                <w:sz w:val="24"/>
                <w:szCs w:val="24"/>
              </w:rPr>
              <w:t xml:space="preserve"> Avenue</w:t>
            </w:r>
          </w:p>
          <w:p w14:paraId="73D8FDBB" w14:textId="73A7591D" w:rsidR="00AE2ABD" w:rsidRPr="005520FF" w:rsidRDefault="00AE2ABD" w:rsidP="00AE2ABD">
            <w:pPr>
              <w:pStyle w:val="ListParagraph"/>
              <w:numPr>
                <w:ilvl w:val="1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520FF">
              <w:rPr>
                <w:rFonts w:ascii="Calibri" w:eastAsia="Times New Roman" w:hAnsi="Calibri" w:cs="Calibri"/>
                <w:sz w:val="24"/>
                <w:szCs w:val="24"/>
              </w:rPr>
              <w:t xml:space="preserve">Loading Dock </w:t>
            </w:r>
            <w:r w:rsidR="003C136A" w:rsidRPr="005520FF">
              <w:rPr>
                <w:rFonts w:ascii="Calibri" w:eastAsia="Times New Roman" w:hAnsi="Calibri" w:cs="Calibri"/>
                <w:sz w:val="24"/>
                <w:szCs w:val="24"/>
              </w:rPr>
              <w:t>Dimensions</w:t>
            </w:r>
            <w:r w:rsidRPr="005520FF">
              <w:rPr>
                <w:rFonts w:ascii="Calibri" w:eastAsia="Times New Roman" w:hAnsi="Calibri" w:cs="Calibri"/>
                <w:sz w:val="24"/>
                <w:szCs w:val="24"/>
              </w:rPr>
              <w:t xml:space="preserve"> 11’3”</w:t>
            </w:r>
          </w:p>
          <w:p w14:paraId="6B4E06E7" w14:textId="42C01E84" w:rsidR="00AE2ABD" w:rsidRPr="005520FF" w:rsidRDefault="00AE2ABD" w:rsidP="00AE2ABD">
            <w:pPr>
              <w:pStyle w:val="ListParagraph"/>
              <w:numPr>
                <w:ilvl w:val="1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520FF">
              <w:rPr>
                <w:rFonts w:ascii="Calibri" w:eastAsia="Times New Roman" w:hAnsi="Calibri" w:cs="Calibri"/>
                <w:sz w:val="24"/>
                <w:szCs w:val="24"/>
              </w:rPr>
              <w:t xml:space="preserve">No Tractor </w:t>
            </w:r>
            <w:r w:rsidR="003C136A" w:rsidRPr="005520FF">
              <w:rPr>
                <w:rFonts w:ascii="Calibri" w:eastAsia="Times New Roman" w:hAnsi="Calibri" w:cs="Calibri"/>
                <w:sz w:val="24"/>
                <w:szCs w:val="24"/>
              </w:rPr>
              <w:t>Trailers</w:t>
            </w:r>
          </w:p>
          <w:p w14:paraId="3E8355F4" w14:textId="77777777" w:rsidR="000E7D44" w:rsidRPr="005520FF" w:rsidRDefault="00AE2ABD" w:rsidP="004F6ECD">
            <w:pPr>
              <w:pStyle w:val="ListParagraph"/>
              <w:numPr>
                <w:ilvl w:val="1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520FF">
              <w:rPr>
                <w:rFonts w:ascii="Calibri" w:eastAsia="Times New Roman" w:hAnsi="Calibri" w:cs="Calibri"/>
                <w:sz w:val="24"/>
                <w:szCs w:val="24"/>
              </w:rPr>
              <w:t xml:space="preserve">Schedule delivery with </w:t>
            </w:r>
            <w:r w:rsidR="004F6ECD" w:rsidRPr="005520FF">
              <w:rPr>
                <w:rFonts w:ascii="Calibri" w:eastAsia="Times New Roman" w:hAnsi="Calibri" w:cs="Calibri"/>
                <w:sz w:val="24"/>
                <w:szCs w:val="24"/>
              </w:rPr>
              <w:t>Building Management Office for assistance in coordinating the use of the elevator and protection of flooring</w:t>
            </w:r>
          </w:p>
          <w:p w14:paraId="041870C4" w14:textId="126C414F" w:rsidR="00E1002B" w:rsidRPr="005520FF" w:rsidRDefault="000E7D44" w:rsidP="004F6ECD">
            <w:pPr>
              <w:pStyle w:val="ListParagraph"/>
              <w:numPr>
                <w:ilvl w:val="1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520FF">
              <w:rPr>
                <w:rFonts w:ascii="Calibri" w:eastAsia="Times New Roman" w:hAnsi="Calibri" w:cs="Calibri"/>
                <w:sz w:val="24"/>
                <w:szCs w:val="24"/>
              </w:rPr>
              <w:t>Please use designated loading zones for unloading. DO NOT PARK IN FIRE LANES. </w:t>
            </w:r>
            <w:bookmarkStart w:id="0" w:name="_GoBack"/>
            <w:bookmarkEnd w:id="0"/>
          </w:p>
        </w:tc>
      </w:tr>
      <w:tr w:rsidR="00E1002B" w:rsidRPr="000E1154" w14:paraId="3B7C1CB0" w14:textId="77777777" w:rsidTr="000E1FA2">
        <w:tc>
          <w:tcPr>
            <w:tcW w:w="9350" w:type="dxa"/>
            <w:tcBorders>
              <w:top w:val="nil"/>
              <w:bottom w:val="single" w:sz="4" w:space="0" w:color="auto"/>
            </w:tcBorders>
          </w:tcPr>
          <w:p w14:paraId="0BF54820" w14:textId="7B27C77D" w:rsidR="00E1002B" w:rsidRPr="005520FF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520FF">
              <w:rPr>
                <w:rFonts w:ascii="Calibri" w:eastAsia="Times New Roman" w:hAnsi="Calibri" w:cs="Calibri"/>
                <w:sz w:val="24"/>
                <w:szCs w:val="24"/>
              </w:rPr>
              <w:t xml:space="preserve">Elevator Information: </w:t>
            </w:r>
            <w:r w:rsidR="00AE2ABD" w:rsidRPr="005520FF">
              <w:rPr>
                <w:rFonts w:ascii="Calibri" w:eastAsia="Times New Roman" w:hAnsi="Calibri" w:cs="Calibri"/>
                <w:sz w:val="24"/>
                <w:szCs w:val="24"/>
              </w:rPr>
              <w:t>Schedule delivery with security at 615.499.5429. Freight elevator maximum weight of 4100 lbs., 5 ft. entrance, and 10 ft. height.</w:t>
            </w:r>
          </w:p>
          <w:p w14:paraId="5BDCAA3F" w14:textId="77777777" w:rsidR="00E1002B" w:rsidRPr="005520FF" w:rsidRDefault="00E1002B" w:rsidP="000E1FA2">
            <w:pPr>
              <w:pStyle w:val="ListParagraph"/>
              <w:spacing w:before="240"/>
              <w:ind w:left="36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1002B" w:rsidRPr="000E1154" w14:paraId="062ADF90" w14:textId="77777777" w:rsidTr="000E1FA2">
        <w:tc>
          <w:tcPr>
            <w:tcW w:w="9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6551B3" w14:textId="77777777" w:rsidR="00E1002B" w:rsidRPr="00F62CE4" w:rsidRDefault="00E1002B" w:rsidP="000E1FA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0FBF7A1" w14:textId="333D7619" w:rsidR="00E1002B" w:rsidRPr="005520FF" w:rsidRDefault="000374EB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520FF">
              <w:rPr>
                <w:rFonts w:ascii="Calibri" w:eastAsia="Times New Roman" w:hAnsi="Calibri" w:cs="Calibri"/>
                <w:sz w:val="24"/>
                <w:szCs w:val="24"/>
              </w:rPr>
              <w:t>UBS Tower</w:t>
            </w:r>
          </w:p>
          <w:p w14:paraId="5D57866C" w14:textId="0AD6BC8A" w:rsidR="00E1002B" w:rsidRPr="005520FF" w:rsidRDefault="000374EB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520FF">
              <w:rPr>
                <w:rFonts w:ascii="Calibri" w:eastAsia="Times New Roman" w:hAnsi="Calibri" w:cs="Calibri"/>
                <w:sz w:val="24"/>
                <w:szCs w:val="24"/>
              </w:rPr>
              <w:t xml:space="preserve">315 </w:t>
            </w:r>
            <w:proofErr w:type="spellStart"/>
            <w:r w:rsidRPr="005520FF">
              <w:rPr>
                <w:rFonts w:ascii="Calibri" w:eastAsia="Times New Roman" w:hAnsi="Calibri" w:cs="Calibri"/>
                <w:sz w:val="24"/>
                <w:szCs w:val="24"/>
              </w:rPr>
              <w:t>Deaderick</w:t>
            </w:r>
            <w:proofErr w:type="spellEnd"/>
            <w:r w:rsidRPr="005520FF">
              <w:rPr>
                <w:rFonts w:ascii="Calibri" w:eastAsia="Times New Roman" w:hAnsi="Calibri" w:cs="Calibri"/>
                <w:sz w:val="24"/>
                <w:szCs w:val="24"/>
              </w:rPr>
              <w:t xml:space="preserve"> Street, Suite 1750</w:t>
            </w:r>
          </w:p>
          <w:p w14:paraId="01CCBA27" w14:textId="3D43467D" w:rsidR="00E1002B" w:rsidRPr="005520FF" w:rsidRDefault="000374EB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520FF">
              <w:rPr>
                <w:rFonts w:ascii="Calibri" w:eastAsia="Times New Roman" w:hAnsi="Calibri" w:cs="Calibri"/>
                <w:sz w:val="24"/>
                <w:szCs w:val="24"/>
              </w:rPr>
              <w:t>Nashville, TN 37238</w:t>
            </w:r>
          </w:p>
          <w:p w14:paraId="260E0BBD" w14:textId="2095A94F" w:rsidR="00E1002B" w:rsidRPr="00F62CE4" w:rsidRDefault="000374EB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520FF">
              <w:rPr>
                <w:rFonts w:ascii="Calibri" w:eastAsia="Times New Roman" w:hAnsi="Calibri" w:cs="Calibri"/>
                <w:sz w:val="24"/>
                <w:szCs w:val="24"/>
              </w:rPr>
              <w:t>615-499-5423</w:t>
            </w:r>
          </w:p>
          <w:p w14:paraId="03E51387" w14:textId="77777777" w:rsidR="00E1002B" w:rsidRPr="00F62CE4" w:rsidRDefault="00E1002B" w:rsidP="000E1FA2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6D2FD0A5" w14:textId="77777777" w:rsidR="00E1002B" w:rsidRDefault="00E1002B" w:rsidP="00E1002B">
      <w:pPr>
        <w:tabs>
          <w:tab w:val="left" w:pos="630"/>
        </w:tabs>
      </w:pPr>
    </w:p>
    <w:p w14:paraId="74225EA6" w14:textId="77777777" w:rsidR="001E233F" w:rsidRPr="00E1002B" w:rsidRDefault="001E233F" w:rsidP="00E1002B"/>
    <w:sectPr w:rsidR="001E233F" w:rsidRPr="00E1002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C2506" w14:textId="77777777" w:rsidR="009A7F5C" w:rsidRDefault="009A7F5C">
      <w:pPr>
        <w:spacing w:after="0" w:line="240" w:lineRule="auto"/>
      </w:pPr>
      <w:r>
        <w:separator/>
      </w:r>
    </w:p>
  </w:endnote>
  <w:endnote w:type="continuationSeparator" w:id="0">
    <w:p w14:paraId="274E45BC" w14:textId="77777777" w:rsidR="009A7F5C" w:rsidRDefault="009A7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59247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0"/>
        <w:szCs w:val="20"/>
      </w:rPr>
    </w:sdtEndPr>
    <w:sdtContent>
      <w:p w14:paraId="7181B852" w14:textId="64C37A5C" w:rsidR="00835BB3" w:rsidRPr="00835BB3" w:rsidRDefault="00835BB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20"/>
            <w:szCs w:val="20"/>
          </w:rPr>
        </w:pPr>
        <w:r w:rsidRPr="00835BB3">
          <w:rPr>
            <w:sz w:val="20"/>
            <w:szCs w:val="20"/>
          </w:rPr>
          <w:fldChar w:fldCharType="begin"/>
        </w:r>
        <w:r w:rsidRPr="00835BB3">
          <w:rPr>
            <w:sz w:val="20"/>
            <w:szCs w:val="20"/>
          </w:rPr>
          <w:instrText xml:space="preserve"> PAGE   \* MERGEFORMAT </w:instrText>
        </w:r>
        <w:r w:rsidRPr="00835BB3">
          <w:rPr>
            <w:sz w:val="20"/>
            <w:szCs w:val="20"/>
          </w:rPr>
          <w:fldChar w:fldCharType="separate"/>
        </w:r>
        <w:r w:rsidR="000E7D44" w:rsidRPr="000E7D44">
          <w:rPr>
            <w:b/>
            <w:bCs/>
            <w:noProof/>
            <w:sz w:val="20"/>
            <w:szCs w:val="20"/>
          </w:rPr>
          <w:t>1</w:t>
        </w:r>
        <w:r w:rsidRPr="00835BB3">
          <w:rPr>
            <w:b/>
            <w:bCs/>
            <w:noProof/>
            <w:sz w:val="20"/>
            <w:szCs w:val="20"/>
          </w:rPr>
          <w:fldChar w:fldCharType="end"/>
        </w:r>
        <w:r w:rsidRPr="00835BB3">
          <w:rPr>
            <w:b/>
            <w:bCs/>
            <w:sz w:val="20"/>
            <w:szCs w:val="20"/>
          </w:rPr>
          <w:t xml:space="preserve"> | </w:t>
        </w:r>
        <w:r w:rsidRPr="00835BB3">
          <w:rPr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14:paraId="506A1991" w14:textId="77777777" w:rsidR="00835BB3" w:rsidRDefault="00835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F905F" w14:textId="77777777" w:rsidR="009A7F5C" w:rsidRDefault="009A7F5C">
      <w:pPr>
        <w:spacing w:after="0" w:line="240" w:lineRule="auto"/>
      </w:pPr>
      <w:r>
        <w:separator/>
      </w:r>
    </w:p>
  </w:footnote>
  <w:footnote w:type="continuationSeparator" w:id="0">
    <w:p w14:paraId="25A1FDFE" w14:textId="77777777" w:rsidR="009A7F5C" w:rsidRDefault="009A7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44A5E" w14:textId="77777777" w:rsidR="00AF5F3A" w:rsidRDefault="00E1002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0612D2" wp14:editId="790D01F7">
          <wp:simplePos x="0" y="0"/>
          <wp:positionH relativeFrom="margin">
            <wp:align>center</wp:align>
          </wp:positionH>
          <wp:positionV relativeFrom="paragraph">
            <wp:posOffset>-287020</wp:posOffset>
          </wp:positionV>
          <wp:extent cx="114808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5DEE0" w14:textId="77777777" w:rsidR="00AF5F3A" w:rsidRDefault="003C136A">
    <w:pPr>
      <w:pStyle w:val="Header"/>
    </w:pPr>
  </w:p>
  <w:p w14:paraId="52C41256" w14:textId="77777777" w:rsidR="00AF5F3A" w:rsidRDefault="003C136A">
    <w:pPr>
      <w:pStyle w:val="Header"/>
    </w:pPr>
  </w:p>
  <w:p w14:paraId="47005AB6" w14:textId="77777777" w:rsidR="00AF5F3A" w:rsidRDefault="003C13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E5D57"/>
    <w:multiLevelType w:val="hybridMultilevel"/>
    <w:tmpl w:val="25CE99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E0474"/>
    <w:multiLevelType w:val="hybridMultilevel"/>
    <w:tmpl w:val="2DCE9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F14A3"/>
    <w:multiLevelType w:val="hybridMultilevel"/>
    <w:tmpl w:val="E31C5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3A52C9"/>
    <w:multiLevelType w:val="hybridMultilevel"/>
    <w:tmpl w:val="7D06D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F13E1"/>
    <w:multiLevelType w:val="hybridMultilevel"/>
    <w:tmpl w:val="9B9A0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A7166"/>
    <w:multiLevelType w:val="hybridMultilevel"/>
    <w:tmpl w:val="C0FA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76088"/>
    <w:multiLevelType w:val="hybridMultilevel"/>
    <w:tmpl w:val="15C0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28"/>
    <w:rsid w:val="00017B2D"/>
    <w:rsid w:val="00027570"/>
    <w:rsid w:val="000374EB"/>
    <w:rsid w:val="00067AAC"/>
    <w:rsid w:val="000E7D44"/>
    <w:rsid w:val="00165D46"/>
    <w:rsid w:val="00177E60"/>
    <w:rsid w:val="0018096D"/>
    <w:rsid w:val="001C4E46"/>
    <w:rsid w:val="001D6925"/>
    <w:rsid w:val="001E233F"/>
    <w:rsid w:val="00202215"/>
    <w:rsid w:val="0021019B"/>
    <w:rsid w:val="00221184"/>
    <w:rsid w:val="00237F49"/>
    <w:rsid w:val="002420DE"/>
    <w:rsid w:val="0028406E"/>
    <w:rsid w:val="0028455E"/>
    <w:rsid w:val="002A5047"/>
    <w:rsid w:val="002A54AB"/>
    <w:rsid w:val="002E014C"/>
    <w:rsid w:val="002F7859"/>
    <w:rsid w:val="00356B53"/>
    <w:rsid w:val="003640E2"/>
    <w:rsid w:val="00380016"/>
    <w:rsid w:val="00394F3E"/>
    <w:rsid w:val="003B3743"/>
    <w:rsid w:val="003C136A"/>
    <w:rsid w:val="00435C92"/>
    <w:rsid w:val="0043738E"/>
    <w:rsid w:val="00442F10"/>
    <w:rsid w:val="0046720C"/>
    <w:rsid w:val="004C56D4"/>
    <w:rsid w:val="004F6ECD"/>
    <w:rsid w:val="005130A0"/>
    <w:rsid w:val="00523E6B"/>
    <w:rsid w:val="005520FF"/>
    <w:rsid w:val="00554896"/>
    <w:rsid w:val="005775F9"/>
    <w:rsid w:val="00580DCD"/>
    <w:rsid w:val="00582088"/>
    <w:rsid w:val="00585863"/>
    <w:rsid w:val="005A3F48"/>
    <w:rsid w:val="005B4372"/>
    <w:rsid w:val="005B5C68"/>
    <w:rsid w:val="005B6DE9"/>
    <w:rsid w:val="006464E8"/>
    <w:rsid w:val="006604F8"/>
    <w:rsid w:val="00660874"/>
    <w:rsid w:val="006971DC"/>
    <w:rsid w:val="006A16F3"/>
    <w:rsid w:val="006A7128"/>
    <w:rsid w:val="006C0B20"/>
    <w:rsid w:val="006D0FBF"/>
    <w:rsid w:val="006E30DD"/>
    <w:rsid w:val="006F2D6A"/>
    <w:rsid w:val="007074D5"/>
    <w:rsid w:val="007219AF"/>
    <w:rsid w:val="00775231"/>
    <w:rsid w:val="0079170B"/>
    <w:rsid w:val="007A1324"/>
    <w:rsid w:val="007B4BD9"/>
    <w:rsid w:val="0080111F"/>
    <w:rsid w:val="00804E0C"/>
    <w:rsid w:val="00835BB3"/>
    <w:rsid w:val="00851EB3"/>
    <w:rsid w:val="00873A5E"/>
    <w:rsid w:val="008A4064"/>
    <w:rsid w:val="008A5744"/>
    <w:rsid w:val="008B197F"/>
    <w:rsid w:val="00910718"/>
    <w:rsid w:val="00987EEB"/>
    <w:rsid w:val="009A7F5C"/>
    <w:rsid w:val="009C0270"/>
    <w:rsid w:val="009C7584"/>
    <w:rsid w:val="009F754F"/>
    <w:rsid w:val="00A124C4"/>
    <w:rsid w:val="00A15607"/>
    <w:rsid w:val="00A33A6E"/>
    <w:rsid w:val="00A54070"/>
    <w:rsid w:val="00A70774"/>
    <w:rsid w:val="00A730C9"/>
    <w:rsid w:val="00A85FE8"/>
    <w:rsid w:val="00A86FB4"/>
    <w:rsid w:val="00AB73A8"/>
    <w:rsid w:val="00AD60BD"/>
    <w:rsid w:val="00AD69CD"/>
    <w:rsid w:val="00AE2ABD"/>
    <w:rsid w:val="00AF2C33"/>
    <w:rsid w:val="00B07939"/>
    <w:rsid w:val="00B11BD1"/>
    <w:rsid w:val="00B21BE0"/>
    <w:rsid w:val="00B77C26"/>
    <w:rsid w:val="00B844DD"/>
    <w:rsid w:val="00B8538D"/>
    <w:rsid w:val="00B85A9C"/>
    <w:rsid w:val="00BC1862"/>
    <w:rsid w:val="00C22E86"/>
    <w:rsid w:val="00C47394"/>
    <w:rsid w:val="00C76068"/>
    <w:rsid w:val="00C95370"/>
    <w:rsid w:val="00CA014F"/>
    <w:rsid w:val="00CA0F23"/>
    <w:rsid w:val="00CA2C90"/>
    <w:rsid w:val="00CD2D52"/>
    <w:rsid w:val="00D10C68"/>
    <w:rsid w:val="00D11D05"/>
    <w:rsid w:val="00D1603F"/>
    <w:rsid w:val="00D6431E"/>
    <w:rsid w:val="00D95585"/>
    <w:rsid w:val="00DA5A33"/>
    <w:rsid w:val="00DC3C6E"/>
    <w:rsid w:val="00DE5E41"/>
    <w:rsid w:val="00DF1223"/>
    <w:rsid w:val="00DF2EAA"/>
    <w:rsid w:val="00DF6834"/>
    <w:rsid w:val="00E1002B"/>
    <w:rsid w:val="00E8697A"/>
    <w:rsid w:val="00E93CBD"/>
    <w:rsid w:val="00E94839"/>
    <w:rsid w:val="00EC563B"/>
    <w:rsid w:val="00EC612F"/>
    <w:rsid w:val="00F079E2"/>
    <w:rsid w:val="00F125B3"/>
    <w:rsid w:val="00F5099A"/>
    <w:rsid w:val="00F57763"/>
    <w:rsid w:val="00F62CE4"/>
    <w:rsid w:val="00F70B0E"/>
    <w:rsid w:val="00FB3F0D"/>
    <w:rsid w:val="00FB54C1"/>
    <w:rsid w:val="00FD5587"/>
    <w:rsid w:val="00F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70F5EA"/>
  <w15:chartTrackingRefBased/>
  <w15:docId w15:val="{C36906C0-D714-487B-A95B-BC53CE1C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1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2C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5E4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5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C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C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02B"/>
  </w:style>
  <w:style w:type="paragraph" w:styleId="Footer">
    <w:name w:val="footer"/>
    <w:basedOn w:val="Normal"/>
    <w:link w:val="Foot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tion xmlns="c13abfe9-3625-4891-b4bb-2451a40d2adc">Training</Sction>
    <Archived xmlns="c13abfe9-3625-4891-b4bb-2451a40d2adc">false</Archived>
    <Chapter xmlns="c13abfe9-3625-4891-b4bb-2451a40d2adc">00-unassigned</Chapter>
    <Topic xmlns="c13abfe9-3625-4891-b4bb-2451a40d2adc">Tenant Move-In Rollout</Topi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EA8CF802BA41BD9E1280E82F8619" ma:contentTypeVersion="43" ma:contentTypeDescription="Create a new document." ma:contentTypeScope="" ma:versionID="e94c66dbc3a1974fd5e88ad12fbaa317">
  <xsd:schema xmlns:xsd="http://www.w3.org/2001/XMLSchema" xmlns:xs="http://www.w3.org/2001/XMLSchema" xmlns:p="http://schemas.microsoft.com/office/2006/metadata/properties" xmlns:ns1="c13abfe9-3625-4891-b4bb-2451a40d2adc" xmlns:ns3="317c34e5-a137-4477-a7de-64a851bd1df6" targetNamespace="http://schemas.microsoft.com/office/2006/metadata/properties" ma:root="true" ma:fieldsID="78dfaa425ef43a55bcb523f7ece09cc3" ns1:_="" ns3:_="">
    <xsd:import namespace="c13abfe9-3625-4891-b4bb-2451a40d2adc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1:Chapter"/>
                <xsd:element ref="ns1:Sction"/>
                <xsd:element ref="ns1:Topic" minOccurs="0"/>
                <xsd:element ref="ns1:Archived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bfe9-3625-4891-b4bb-2451a40d2adc" elementFormDefault="qualified">
    <xsd:import namespace="http://schemas.microsoft.com/office/2006/documentManagement/types"/>
    <xsd:import namespace="http://schemas.microsoft.com/office/infopath/2007/PartnerControls"/>
    <xsd:element name="Chapter" ma:index="0" ma:displayName="Chapter" ma:default="00-unassigned" ma:format="Dropdown" ma:internalName="Chapter" ma:readOnly="false">
      <xsd:simpleType>
        <xsd:restriction base="dms:Choice">
          <xsd:enumeration value="00-unassigned"/>
          <xsd:enumeration value="01-Introduction"/>
          <xsd:enumeration value="02-Accounting &amp; Finance"/>
          <xsd:enumeration value="03-Emergency Preparedness"/>
          <xsd:enumeration value="04-Bidding &amp; Contracting"/>
          <xsd:enumeration value="05-Building Operations"/>
          <xsd:enumeration value="06-Office Administration"/>
          <xsd:enumeration value="07-Engineering Services"/>
          <xsd:enumeration value="08-Branding &amp; Image"/>
          <xsd:enumeration value="09-Construction"/>
          <xsd:enumeration value="10-Lease Administration"/>
          <xsd:enumeration value="11-Insurance &amp; Risk Management"/>
          <xsd:enumeration value="12-Sustainability"/>
        </xsd:restriction>
      </xsd:simpleType>
    </xsd:element>
    <xsd:element name="Sction" ma:index="1" ma:displayName="Section" ma:default="Policy" ma:format="Dropdown" ma:internalName="Sction" ma:readOnly="false">
      <xsd:simpleType>
        <xsd:restriction base="dms:Choice">
          <xsd:enumeration value="Policy"/>
          <xsd:enumeration value="Resources &amp; Forms"/>
          <xsd:enumeration value="Training"/>
        </xsd:restriction>
      </xsd:simpleType>
    </xsd:element>
    <xsd:element name="Topic" ma:index="2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ngus"/>
              <xsd:enumeration value="A/P Nexus"/>
              <xsd:enumeration value="A/P Yardi"/>
              <xsd:enumeration value="A/R CTI"/>
              <xsd:enumeration value="Budget"/>
              <xsd:enumeration value="Case Study"/>
              <xsd:enumeration value="Compliance"/>
              <xsd:enumeration value="Contract - Construction"/>
              <xsd:enumeration value="Customer Service"/>
              <xsd:enumeration value="Electronic Tenant"/>
              <xsd:enumeration value="Engineering"/>
              <xsd:enumeration value="Environmental"/>
              <xsd:enumeration value="General Building"/>
              <xsd:enumeration value="G.R.E.E.N. Initiative"/>
              <xsd:enumeration value="Lease Admin"/>
              <xsd:enumeration value="Legal"/>
              <xsd:enumeration value="Lien"/>
              <xsd:enumeration value="MAP"/>
              <xsd:enumeration value="PREP"/>
              <xsd:enumeration value="Riser Mgmt"/>
              <xsd:enumeration value="Security"/>
              <xsd:enumeration value="Send Word Now"/>
              <xsd:enumeration value="Technology Review"/>
              <xsd:enumeration value="WorkSpeed"/>
              <xsd:enumeration value="Elevator - Bid"/>
              <xsd:enumeration value="Elevator - Contract"/>
              <xsd:enumeration value="Janitorial - Bid"/>
              <xsd:enumeration value="Janitorial - Contract"/>
              <xsd:enumeration value="Parking - Bid"/>
              <xsd:enumeration value="Parking - Contract"/>
              <xsd:enumeration value="Security - Contract"/>
              <xsd:enumeration value="Security - Bid"/>
              <xsd:enumeration value="Sustainability - Contract"/>
            </xsd:restriction>
          </xsd:simpleType>
        </xsd:union>
      </xsd:simpleType>
    </xsd:element>
    <xsd:element name="Archived" ma:index="5" nillable="true" ma:displayName="Archived" ma:default="0" ma:internalName="Archive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BA7159-70FB-42DF-B485-2282865F03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B64EE-8D59-4D95-833A-AD16510745EA}">
  <ds:schemaRefs>
    <ds:schemaRef ds:uri="http://schemas.microsoft.com/office/2006/metadata/properties"/>
    <ds:schemaRef ds:uri="http://schemas.microsoft.com/office/infopath/2007/PartnerControls"/>
    <ds:schemaRef ds:uri="c13abfe9-3625-4891-b4bb-2451a40d2adc"/>
  </ds:schemaRefs>
</ds:datastoreItem>
</file>

<file path=customXml/itemProps3.xml><?xml version="1.0" encoding="utf-8"?>
<ds:datastoreItem xmlns:ds="http://schemas.openxmlformats.org/officeDocument/2006/customXml" ds:itemID="{B8FD5D62-7E06-45BC-9297-4D87A8DD4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abfe9-3625-4891-b4bb-2451a40d2adc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Moving Procedures Template</vt:lpstr>
    </vt:vector>
  </TitlesOfParts>
  <Company>Shorenstein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Moving Procedures Template</dc:title>
  <dc:subject/>
  <dc:creator>Linda Bettencourt</dc:creator>
  <cp:keywords/>
  <dc:description/>
  <cp:lastModifiedBy>Linda Bettencourt</cp:lastModifiedBy>
  <cp:revision>2</cp:revision>
  <dcterms:created xsi:type="dcterms:W3CDTF">2020-01-29T23:12:00Z</dcterms:created>
  <dcterms:modified xsi:type="dcterms:W3CDTF">2020-01-29T23:12:00Z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0x0101001664EA8CF802BA41BD9E1280E82F8619</vt:lpwstr>
  </property>
</Properties>
</file>